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4C3" w:rsidRDefault="003604C3">
      <w:pPr>
        <w:jc w:val="center"/>
        <w:rPr>
          <w:rFonts w:ascii="黑体" w:eastAsia="黑体" w:hAnsi="仿宋_GB2312" w:cs="仿宋_GB2312" w:hint="eastAsia"/>
          <w:sz w:val="72"/>
          <w:szCs w:val="72"/>
        </w:rPr>
      </w:pPr>
    </w:p>
    <w:p w:rsidR="003604C3" w:rsidRDefault="003604C3">
      <w:pPr>
        <w:jc w:val="center"/>
        <w:rPr>
          <w:rFonts w:ascii="黑体" w:eastAsia="黑体" w:hAnsi="仿宋_GB2312" w:cs="仿宋_GB2312"/>
          <w:sz w:val="72"/>
          <w:szCs w:val="72"/>
        </w:rPr>
      </w:pPr>
    </w:p>
    <w:p w:rsidR="003604C3" w:rsidRDefault="003604C3">
      <w:pPr>
        <w:jc w:val="center"/>
        <w:rPr>
          <w:rFonts w:ascii="黑体" w:eastAsia="黑体" w:hAnsi="仿宋_GB2312" w:cs="仿宋_GB2312"/>
          <w:sz w:val="72"/>
          <w:szCs w:val="72"/>
        </w:rPr>
      </w:pPr>
    </w:p>
    <w:p w:rsidR="003604C3" w:rsidRDefault="003604C3">
      <w:pPr>
        <w:jc w:val="center"/>
        <w:rPr>
          <w:rFonts w:ascii="黑体" w:eastAsia="黑体" w:hAnsi="仿宋_GB2312" w:cs="仿宋_GB2312"/>
          <w:sz w:val="72"/>
          <w:szCs w:val="72"/>
        </w:rPr>
      </w:pPr>
    </w:p>
    <w:p w:rsidR="003604C3" w:rsidRDefault="004C54C1">
      <w:pPr>
        <w:jc w:val="center"/>
        <w:rPr>
          <w:rFonts w:ascii="黑体" w:eastAsia="黑体" w:hAnsi="仿宋_GB2312" w:cs="仿宋_GB2312"/>
          <w:sz w:val="72"/>
          <w:szCs w:val="72"/>
        </w:rPr>
      </w:pPr>
      <w:r>
        <w:rPr>
          <w:rFonts w:ascii="黑体" w:eastAsia="黑体" w:hAnsi="仿宋_GB2312" w:cs="仿宋_GB2312" w:hint="eastAsia"/>
          <w:sz w:val="72"/>
          <w:szCs w:val="72"/>
        </w:rPr>
        <w:t>玉普小学</w:t>
      </w:r>
    </w:p>
    <w:p w:rsidR="003604C3" w:rsidRDefault="004C54C1">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3604C3" w:rsidRDefault="003604C3">
      <w:pPr>
        <w:ind w:firstLineChars="200" w:firstLine="1680"/>
        <w:rPr>
          <w:rFonts w:ascii="宋体" w:cs="宋体"/>
          <w:sz w:val="84"/>
          <w:szCs w:val="84"/>
        </w:rPr>
      </w:pPr>
    </w:p>
    <w:p w:rsidR="003604C3" w:rsidRDefault="003604C3">
      <w:pPr>
        <w:ind w:firstLineChars="200" w:firstLine="1680"/>
        <w:rPr>
          <w:rFonts w:ascii="宋体" w:cs="宋体"/>
          <w:sz w:val="84"/>
          <w:szCs w:val="84"/>
        </w:rPr>
      </w:pPr>
    </w:p>
    <w:p w:rsidR="003604C3" w:rsidRDefault="003604C3">
      <w:pPr>
        <w:ind w:firstLineChars="200" w:firstLine="1680"/>
        <w:rPr>
          <w:rFonts w:ascii="宋体" w:cs="宋体"/>
          <w:sz w:val="84"/>
          <w:szCs w:val="84"/>
        </w:rPr>
      </w:pPr>
    </w:p>
    <w:p w:rsidR="003604C3" w:rsidRDefault="003604C3">
      <w:pPr>
        <w:ind w:firstLineChars="200" w:firstLine="1680"/>
        <w:rPr>
          <w:rFonts w:ascii="宋体" w:cs="宋体"/>
          <w:sz w:val="84"/>
          <w:szCs w:val="84"/>
        </w:rPr>
      </w:pPr>
    </w:p>
    <w:p w:rsidR="003604C3" w:rsidRDefault="003604C3">
      <w:pPr>
        <w:rPr>
          <w:rFonts w:ascii="宋体" w:cs="宋体"/>
          <w:sz w:val="84"/>
          <w:szCs w:val="84"/>
        </w:rPr>
      </w:pPr>
    </w:p>
    <w:p w:rsidR="003604C3" w:rsidRDefault="003604C3">
      <w:pPr>
        <w:rPr>
          <w:rFonts w:ascii="宋体" w:cs="宋体"/>
          <w:sz w:val="84"/>
          <w:szCs w:val="84"/>
        </w:rPr>
      </w:pPr>
    </w:p>
    <w:p w:rsidR="003604C3" w:rsidRDefault="003604C3">
      <w:pPr>
        <w:ind w:firstLineChars="600" w:firstLine="2160"/>
        <w:rPr>
          <w:rFonts w:ascii="黑体" w:eastAsia="黑体" w:hAnsi="仿宋_GB2312" w:cs="仿宋_GB2312"/>
          <w:sz w:val="36"/>
          <w:szCs w:val="36"/>
        </w:rPr>
      </w:pPr>
    </w:p>
    <w:p w:rsidR="003604C3" w:rsidRDefault="004C54C1">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3604C3" w:rsidRDefault="004C54C1">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玉普小学</w:t>
      </w:r>
      <w:r>
        <w:rPr>
          <w:rFonts w:ascii="仿宋_GB2312" w:eastAsia="仿宋_GB2312" w:hAnsi="仿宋_GB2312" w:cs="仿宋_GB2312" w:hint="eastAsia"/>
          <w:b/>
          <w:bCs/>
          <w:sz w:val="36"/>
          <w:szCs w:val="36"/>
        </w:rPr>
        <w:t>概况</w:t>
      </w:r>
    </w:p>
    <w:p w:rsidR="003604C3" w:rsidRDefault="004C54C1">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3604C3" w:rsidRDefault="004C54C1">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3604C3" w:rsidRDefault="004C54C1">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玉普小学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3604C3" w:rsidRDefault="004C54C1">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3604C3" w:rsidRDefault="004C54C1">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3604C3" w:rsidRDefault="004C54C1">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玉普小学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3604C3" w:rsidRDefault="004C54C1">
      <w:pPr>
        <w:ind w:firstLineChars="200" w:firstLine="640"/>
        <w:jc w:val="left"/>
        <w:rPr>
          <w:rFonts w:ascii="宋体" w:cs="宋体"/>
          <w:sz w:val="44"/>
          <w:szCs w:val="44"/>
        </w:rPr>
      </w:pPr>
      <w:r>
        <w:rPr>
          <w:rFonts w:ascii="仿宋_GB2312" w:eastAsia="仿宋_GB2312" w:hint="eastAsia"/>
          <w:sz w:val="32"/>
          <w:szCs w:val="32"/>
        </w:rPr>
        <w:t>六、一般公共预算财政拨款基本支出情况说明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3604C3" w:rsidRDefault="004C54C1">
      <w:pPr>
        <w:ind w:firstLineChars="200" w:firstLine="640"/>
        <w:jc w:val="left"/>
        <w:rPr>
          <w:rFonts w:ascii="仿宋_GB2312" w:eastAsia="仿宋_GB2312"/>
          <w:sz w:val="32"/>
          <w:szCs w:val="32"/>
        </w:rPr>
      </w:pPr>
      <w:r>
        <w:rPr>
          <w:rFonts w:ascii="仿宋_GB2312" w:eastAsia="仿宋_GB2312" w:hint="eastAsia"/>
          <w:sz w:val="32"/>
          <w:szCs w:val="32"/>
        </w:rPr>
        <w:t>九、重点、重大项目信息</w:t>
      </w:r>
    </w:p>
    <w:p w:rsidR="003604C3" w:rsidRDefault="003604C3">
      <w:pPr>
        <w:ind w:firstLineChars="200" w:firstLine="640"/>
        <w:jc w:val="left"/>
        <w:rPr>
          <w:rFonts w:ascii="仿宋_GB2312" w:eastAsia="仿宋_GB2312"/>
          <w:sz w:val="32"/>
          <w:szCs w:val="32"/>
        </w:rPr>
      </w:pPr>
    </w:p>
    <w:p w:rsidR="003604C3" w:rsidRDefault="004C54C1">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3604C3" w:rsidRDefault="003604C3">
      <w:pPr>
        <w:ind w:firstLineChars="200" w:firstLine="1680"/>
        <w:rPr>
          <w:rFonts w:ascii="宋体" w:cs="宋体"/>
          <w:sz w:val="84"/>
          <w:szCs w:val="84"/>
        </w:rPr>
      </w:pPr>
    </w:p>
    <w:p w:rsidR="003604C3" w:rsidRDefault="003604C3">
      <w:pPr>
        <w:ind w:firstLineChars="200" w:firstLine="1680"/>
        <w:rPr>
          <w:rFonts w:ascii="宋体" w:cs="宋体"/>
          <w:sz w:val="84"/>
          <w:szCs w:val="84"/>
        </w:rPr>
      </w:pPr>
    </w:p>
    <w:p w:rsidR="003604C3" w:rsidRDefault="003604C3">
      <w:pPr>
        <w:ind w:firstLineChars="200" w:firstLine="880"/>
        <w:jc w:val="center"/>
        <w:rPr>
          <w:rFonts w:ascii="宋体" w:cs="宋体"/>
          <w:sz w:val="44"/>
          <w:szCs w:val="44"/>
        </w:rPr>
      </w:pPr>
    </w:p>
    <w:p w:rsidR="003604C3" w:rsidRDefault="003604C3">
      <w:pPr>
        <w:ind w:firstLineChars="200" w:firstLine="880"/>
        <w:jc w:val="center"/>
        <w:rPr>
          <w:rFonts w:ascii="宋体" w:cs="宋体"/>
          <w:sz w:val="44"/>
          <w:szCs w:val="44"/>
        </w:rPr>
      </w:pPr>
    </w:p>
    <w:p w:rsidR="003604C3" w:rsidRDefault="003604C3">
      <w:pPr>
        <w:rPr>
          <w:rFonts w:ascii="宋体" w:hAnsi="宋体" w:cs="宋体"/>
          <w:b/>
          <w:bCs/>
          <w:sz w:val="84"/>
          <w:szCs w:val="84"/>
        </w:rPr>
      </w:pPr>
    </w:p>
    <w:p w:rsidR="003604C3" w:rsidRDefault="003604C3">
      <w:pPr>
        <w:jc w:val="center"/>
        <w:rPr>
          <w:rFonts w:ascii="宋体" w:hAnsi="宋体" w:cs="宋体"/>
          <w:b/>
          <w:bCs/>
          <w:sz w:val="84"/>
          <w:szCs w:val="84"/>
        </w:rPr>
      </w:pPr>
    </w:p>
    <w:p w:rsidR="003604C3" w:rsidRDefault="003604C3">
      <w:pPr>
        <w:jc w:val="center"/>
        <w:rPr>
          <w:rFonts w:ascii="宋体" w:hAnsi="宋体" w:cs="宋体"/>
          <w:b/>
          <w:bCs/>
          <w:sz w:val="84"/>
          <w:szCs w:val="84"/>
        </w:rPr>
      </w:pPr>
    </w:p>
    <w:p w:rsidR="003604C3" w:rsidRDefault="003604C3">
      <w:pPr>
        <w:jc w:val="center"/>
        <w:rPr>
          <w:rFonts w:ascii="宋体" w:cs="宋体"/>
          <w:b/>
          <w:bCs/>
          <w:sz w:val="84"/>
          <w:szCs w:val="84"/>
        </w:rPr>
      </w:pPr>
    </w:p>
    <w:p w:rsidR="003604C3" w:rsidRDefault="003604C3">
      <w:pPr>
        <w:rPr>
          <w:rFonts w:ascii="宋体" w:cs="宋体"/>
          <w:sz w:val="84"/>
          <w:szCs w:val="84"/>
        </w:rPr>
      </w:pPr>
    </w:p>
    <w:p w:rsidR="003604C3" w:rsidRDefault="003604C3">
      <w:pPr>
        <w:ind w:firstLineChars="500" w:firstLine="1600"/>
        <w:rPr>
          <w:rFonts w:ascii="黑体" w:eastAsia="黑体" w:hAnsi="仿宋_GB2312" w:cs="仿宋_GB2312"/>
          <w:bCs/>
          <w:sz w:val="32"/>
          <w:szCs w:val="32"/>
        </w:rPr>
      </w:pPr>
    </w:p>
    <w:p w:rsidR="003604C3" w:rsidRDefault="004C54C1">
      <w:pPr>
        <w:ind w:firstLineChars="500" w:firstLine="1600"/>
        <w:rPr>
          <w:rFonts w:ascii="宋体" w:hAnsi="宋体" w:cs="宋体"/>
          <w:b/>
          <w:bCs/>
          <w:kern w:val="0"/>
          <w:sz w:val="32"/>
          <w:szCs w:val="32"/>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玉普小学</w:t>
      </w:r>
      <w:r>
        <w:rPr>
          <w:rFonts w:ascii="黑体" w:eastAsia="黑体" w:hAnsi="仿宋_GB2312" w:cs="仿宋_GB2312" w:hint="eastAsia"/>
          <w:bCs/>
          <w:sz w:val="32"/>
          <w:szCs w:val="32"/>
        </w:rPr>
        <w:t>概况</w:t>
      </w:r>
    </w:p>
    <w:p w:rsidR="003604C3" w:rsidRDefault="004C54C1" w:rsidP="00C81F8D">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3604C3" w:rsidRDefault="004C54C1">
      <w:pPr>
        <w:widowControl/>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纳入波密县</w:t>
      </w:r>
      <w:r>
        <w:rPr>
          <w:rFonts w:ascii="仿宋" w:eastAsia="仿宋" w:hAnsi="仿宋" w:cs="仿宋" w:hint="eastAsia"/>
          <w:kern w:val="0"/>
          <w:sz w:val="32"/>
          <w:szCs w:val="32"/>
        </w:rPr>
        <w:t>2018</w:t>
      </w:r>
      <w:r>
        <w:rPr>
          <w:rFonts w:ascii="仿宋" w:eastAsia="仿宋" w:hAnsi="仿宋" w:cs="仿宋" w:hint="eastAsia"/>
          <w:kern w:val="0"/>
          <w:sz w:val="32"/>
          <w:szCs w:val="32"/>
        </w:rPr>
        <w:t>年决算编制范围的单位包括波密县玉普小学一个部门。</w:t>
      </w:r>
    </w:p>
    <w:p w:rsidR="003604C3" w:rsidRDefault="004C54C1" w:rsidP="00C81F8D">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3604C3" w:rsidRDefault="004C54C1" w:rsidP="00C81F8D">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3604C3" w:rsidRDefault="004C54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3604C3" w:rsidRDefault="004C54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w:t>
      </w:r>
      <w:r>
        <w:rPr>
          <w:rFonts w:ascii="仿宋" w:eastAsia="仿宋" w:hAnsi="仿宋" w:cs="仿宋" w:hint="eastAsia"/>
          <w:kern w:val="0"/>
          <w:sz w:val="32"/>
          <w:szCs w:val="32"/>
        </w:rPr>
        <w:t>动和体育传统项目运动队的训练；开展以预防为主、防治结合的卫生保健工作，做好常见病、多发病的预防和矫治。</w:t>
      </w:r>
    </w:p>
    <w:p w:rsidR="003604C3" w:rsidRDefault="004C54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3604C3" w:rsidRDefault="004C54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3604C3" w:rsidRDefault="004C54C1">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3604C3" w:rsidRDefault="004C54C1" w:rsidP="00C81F8D">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3604C3" w:rsidRDefault="004C54C1">
      <w:pPr>
        <w:ind w:firstLineChars="200" w:firstLine="640"/>
        <w:jc w:val="left"/>
        <w:rPr>
          <w:rFonts w:ascii="仿宋" w:eastAsia="仿宋" w:hAnsi="仿宋" w:cs="仿宋"/>
          <w:sz w:val="84"/>
          <w:szCs w:val="84"/>
        </w:rPr>
      </w:pPr>
      <w:r>
        <w:rPr>
          <w:rFonts w:ascii="仿宋" w:eastAsia="仿宋" w:hAnsi="仿宋" w:cs="仿宋" w:hint="eastAsia"/>
          <w:sz w:val="32"/>
          <w:szCs w:val="32"/>
        </w:rPr>
        <w:t xml:space="preserve"> </w:t>
      </w:r>
      <w:r>
        <w:rPr>
          <w:rFonts w:ascii="仿宋" w:eastAsia="仿宋" w:hAnsi="仿宋" w:cs="仿宋" w:hint="eastAsia"/>
          <w:sz w:val="32"/>
          <w:szCs w:val="32"/>
        </w:rPr>
        <w:t>波密县玉普小学有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3604C3" w:rsidRDefault="003604C3">
      <w:pPr>
        <w:ind w:firstLineChars="200" w:firstLine="1680"/>
        <w:jc w:val="left"/>
        <w:rPr>
          <w:rFonts w:ascii="仿宋" w:eastAsia="仿宋" w:hAnsi="仿宋" w:cs="仿宋"/>
          <w:sz w:val="84"/>
          <w:szCs w:val="84"/>
        </w:rPr>
      </w:pPr>
    </w:p>
    <w:p w:rsidR="003604C3" w:rsidRDefault="004C54C1">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波密县玉普小学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3604C3" w:rsidRDefault="004C54C1">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3604C3" w:rsidRDefault="003604C3">
      <w:pPr>
        <w:jc w:val="center"/>
        <w:rPr>
          <w:rFonts w:ascii="黑体" w:eastAsia="黑体" w:hAnsi="仿宋_GB2312" w:cs="仿宋_GB2312"/>
          <w:sz w:val="32"/>
          <w:szCs w:val="32"/>
        </w:rPr>
      </w:pPr>
    </w:p>
    <w:p w:rsidR="003604C3" w:rsidRDefault="004C54C1">
      <w:pPr>
        <w:pStyle w:val="10"/>
        <w:ind w:left="1280" w:hangingChars="400" w:hanging="1280"/>
        <w:jc w:val="center"/>
        <w:rPr>
          <w:rFonts w:ascii="宋体" w:hAnsi="宋体" w:cs="宋体"/>
          <w:b/>
          <w:bCs/>
          <w:sz w:val="32"/>
          <w:szCs w:val="32"/>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波密县玉普小学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3604C3" w:rsidRDefault="004C54C1" w:rsidP="00C81F8D">
      <w:pPr>
        <w:ind w:firstLineChars="100" w:firstLine="32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7008284.71</w:t>
      </w:r>
      <w:r>
        <w:rPr>
          <w:rFonts w:ascii="仿宋_GB2312" w:eastAsia="仿宋_GB2312" w:hint="eastAsia"/>
          <w:sz w:val="32"/>
          <w:szCs w:val="32"/>
        </w:rPr>
        <w:t>元，支出合计</w:t>
      </w:r>
      <w:r>
        <w:rPr>
          <w:rFonts w:ascii="仿宋_GB2312" w:eastAsia="仿宋_GB2312" w:hint="eastAsia"/>
          <w:sz w:val="32"/>
          <w:szCs w:val="32"/>
        </w:rPr>
        <w:t>7008284.71</w:t>
      </w:r>
      <w:r>
        <w:rPr>
          <w:rFonts w:ascii="仿宋_GB2312" w:eastAsia="仿宋_GB2312" w:hint="eastAsia"/>
          <w:sz w:val="32"/>
          <w:szCs w:val="32"/>
        </w:rPr>
        <w:t>元。</w:t>
      </w:r>
      <w:r w:rsidR="00C81F8D">
        <w:rPr>
          <w:rFonts w:ascii="仿宋_GB2312" w:eastAsia="仿宋_GB2312" w:hint="eastAsia"/>
          <w:sz w:val="32"/>
          <w:szCs w:val="32"/>
        </w:rPr>
        <w:t>该单位为本年度新增单位，故无与上一年对比数据。</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7008284.71</w:t>
      </w:r>
      <w:r>
        <w:rPr>
          <w:rFonts w:ascii="仿宋_GB2312" w:eastAsia="仿宋_GB2312" w:hint="eastAsia"/>
          <w:sz w:val="32"/>
          <w:szCs w:val="32"/>
        </w:rPr>
        <w:t>元，全部为财政拨款收入。</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7008284.71</w:t>
      </w:r>
      <w:r>
        <w:rPr>
          <w:rFonts w:ascii="仿宋_GB2312" w:eastAsia="仿宋_GB2312" w:hint="eastAsia"/>
          <w:sz w:val="32"/>
          <w:szCs w:val="32"/>
        </w:rPr>
        <w:t>元，按支出经</w:t>
      </w:r>
      <w:r>
        <w:rPr>
          <w:rFonts w:ascii="仿宋_GB2312" w:eastAsia="仿宋_GB2312" w:hint="eastAsia"/>
          <w:sz w:val="32"/>
          <w:szCs w:val="32"/>
        </w:rPr>
        <w:lastRenderedPageBreak/>
        <w:t>济分，其中：工资福利支出</w:t>
      </w:r>
      <w:r>
        <w:rPr>
          <w:rFonts w:ascii="仿宋_GB2312" w:eastAsia="仿宋_GB2312" w:hint="eastAsia"/>
          <w:sz w:val="32"/>
          <w:szCs w:val="32"/>
        </w:rPr>
        <w:t xml:space="preserve"> 2919538.99</w:t>
      </w:r>
      <w:r>
        <w:rPr>
          <w:rFonts w:ascii="仿宋_GB2312" w:eastAsia="仿宋_GB2312" w:hint="eastAsia"/>
          <w:sz w:val="32"/>
          <w:szCs w:val="32"/>
        </w:rPr>
        <w:t>元，占总支出的</w:t>
      </w:r>
      <w:r>
        <w:rPr>
          <w:rFonts w:ascii="仿宋_GB2312" w:eastAsia="仿宋_GB2312" w:hint="eastAsia"/>
          <w:sz w:val="32"/>
          <w:szCs w:val="32"/>
        </w:rPr>
        <w:t>42</w:t>
      </w:r>
      <w:r>
        <w:rPr>
          <w:rFonts w:ascii="仿宋_GB2312" w:eastAsia="仿宋_GB2312" w:hint="eastAsia"/>
          <w:sz w:val="32"/>
          <w:szCs w:val="32"/>
        </w:rPr>
        <w:t>%</w:t>
      </w:r>
      <w:r>
        <w:rPr>
          <w:rFonts w:ascii="仿宋_GB2312" w:eastAsia="仿宋_GB2312" w:hint="eastAsia"/>
          <w:sz w:val="32"/>
          <w:szCs w:val="32"/>
        </w:rPr>
        <w:t>；商品和服务支出</w:t>
      </w:r>
      <w:r>
        <w:rPr>
          <w:rFonts w:ascii="仿宋_GB2312" w:eastAsia="仿宋_GB2312" w:hint="eastAsia"/>
          <w:sz w:val="32"/>
          <w:szCs w:val="32"/>
        </w:rPr>
        <w:t>909166.32</w:t>
      </w:r>
      <w:r>
        <w:rPr>
          <w:rFonts w:ascii="仿宋_GB2312" w:eastAsia="仿宋_GB2312" w:hint="eastAsia"/>
          <w:sz w:val="32"/>
          <w:szCs w:val="32"/>
        </w:rPr>
        <w:t>元，占总支出的</w:t>
      </w:r>
      <w:r>
        <w:rPr>
          <w:rFonts w:ascii="仿宋_GB2312" w:eastAsia="仿宋_GB2312" w:hint="eastAsia"/>
          <w:sz w:val="32"/>
          <w:szCs w:val="32"/>
        </w:rPr>
        <w:t>13</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1556179.4</w:t>
      </w:r>
      <w:r>
        <w:rPr>
          <w:rFonts w:ascii="仿宋_GB2312" w:eastAsia="仿宋_GB2312" w:hint="eastAsia"/>
          <w:sz w:val="32"/>
          <w:szCs w:val="32"/>
        </w:rPr>
        <w:t>元，占总支出的</w:t>
      </w:r>
      <w:r>
        <w:rPr>
          <w:rFonts w:ascii="仿宋_GB2312" w:eastAsia="仿宋_GB2312" w:hint="eastAsia"/>
          <w:sz w:val="32"/>
          <w:szCs w:val="32"/>
        </w:rPr>
        <w:t>22</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1623400</w:t>
      </w:r>
      <w:r>
        <w:rPr>
          <w:rFonts w:ascii="仿宋_GB2312" w:eastAsia="仿宋_GB2312" w:hint="eastAsia"/>
          <w:sz w:val="32"/>
          <w:szCs w:val="32"/>
        </w:rPr>
        <w:t>元，占总支出的</w:t>
      </w:r>
      <w:r>
        <w:rPr>
          <w:rFonts w:ascii="仿宋_GB2312" w:eastAsia="仿宋_GB2312" w:hint="eastAsia"/>
          <w:sz w:val="32"/>
          <w:szCs w:val="32"/>
        </w:rPr>
        <w:t>23</w:t>
      </w:r>
      <w:r>
        <w:rPr>
          <w:rFonts w:ascii="仿宋_GB2312" w:eastAsia="仿宋_GB2312" w:hint="eastAsia"/>
          <w:sz w:val="32"/>
          <w:szCs w:val="32"/>
        </w:rPr>
        <w:t>%</w:t>
      </w:r>
      <w:r>
        <w:rPr>
          <w:rFonts w:ascii="仿宋_GB2312" w:eastAsia="仿宋_GB2312" w:hint="eastAsia"/>
          <w:sz w:val="32"/>
          <w:szCs w:val="32"/>
        </w:rPr>
        <w:t>。</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7008284.71</w:t>
      </w:r>
      <w:r>
        <w:rPr>
          <w:rFonts w:ascii="仿宋_GB2312" w:eastAsia="仿宋_GB2312" w:hint="eastAsia"/>
          <w:sz w:val="32"/>
          <w:szCs w:val="32"/>
        </w:rPr>
        <w:t>元，支出合计</w:t>
      </w:r>
      <w:r>
        <w:rPr>
          <w:rFonts w:ascii="仿宋_GB2312" w:eastAsia="仿宋_GB2312" w:hint="eastAsia"/>
          <w:sz w:val="32"/>
          <w:szCs w:val="32"/>
        </w:rPr>
        <w:t>7008284.71</w:t>
      </w:r>
      <w:r>
        <w:rPr>
          <w:rFonts w:ascii="仿宋_GB2312" w:eastAsia="仿宋_GB2312" w:hint="eastAsia"/>
          <w:sz w:val="32"/>
          <w:szCs w:val="32"/>
        </w:rPr>
        <w:t>元。</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3604C3" w:rsidRDefault="004C54C1">
      <w:pPr>
        <w:ind w:firstLineChars="150" w:firstLine="480"/>
        <w:jc w:val="left"/>
        <w:rPr>
          <w:rFonts w:ascii="仿宋_GB2312" w:eastAsia="仿宋_GB2312"/>
          <w:kern w:val="0"/>
          <w:sz w:val="32"/>
          <w:szCs w:val="32"/>
        </w:rPr>
      </w:pPr>
      <w:r>
        <w:rPr>
          <w:rFonts w:ascii="仿宋_GB2312" w:eastAsia="仿宋_GB2312" w:hint="eastAsia"/>
          <w:kern w:val="0"/>
          <w:sz w:val="32"/>
          <w:szCs w:val="32"/>
        </w:rPr>
        <w:t>玉普小学</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7008284.71</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普通教育支出</w:t>
      </w:r>
      <w:r>
        <w:rPr>
          <w:rFonts w:ascii="仿宋_GB2312" w:eastAsia="仿宋_GB2312" w:hint="eastAsia"/>
          <w:sz w:val="32"/>
          <w:szCs w:val="32"/>
        </w:rPr>
        <w:t>6352780.71</w:t>
      </w:r>
      <w:r>
        <w:rPr>
          <w:rFonts w:ascii="仿宋_GB2312" w:eastAsia="仿宋_GB2312" w:hint="eastAsia"/>
          <w:sz w:val="32"/>
          <w:szCs w:val="32"/>
        </w:rPr>
        <w:t>元，占总支出的</w:t>
      </w:r>
      <w:r>
        <w:rPr>
          <w:rFonts w:ascii="仿宋_GB2312" w:eastAsia="仿宋_GB2312" w:hint="eastAsia"/>
          <w:sz w:val="32"/>
          <w:szCs w:val="32"/>
        </w:rPr>
        <w:t>91</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655504</w:t>
      </w:r>
      <w:r>
        <w:rPr>
          <w:rFonts w:ascii="仿宋_GB2312" w:eastAsia="仿宋_GB2312" w:hint="eastAsia"/>
          <w:sz w:val="32"/>
          <w:szCs w:val="32"/>
        </w:rPr>
        <w:t>元，占总支出</w:t>
      </w:r>
      <w:r>
        <w:rPr>
          <w:rFonts w:ascii="仿宋_GB2312" w:eastAsia="仿宋_GB2312" w:hint="eastAsia"/>
          <w:sz w:val="32"/>
          <w:szCs w:val="32"/>
        </w:rPr>
        <w:t>9%</w:t>
      </w:r>
      <w:r>
        <w:rPr>
          <w:rFonts w:ascii="仿宋_GB2312" w:eastAsia="仿宋_GB2312" w:hint="eastAsia"/>
          <w:sz w:val="32"/>
          <w:szCs w:val="32"/>
        </w:rPr>
        <w:t>。</w:t>
      </w:r>
    </w:p>
    <w:p w:rsidR="003604C3" w:rsidRDefault="004C54C1">
      <w:pPr>
        <w:ind w:firstLineChars="200" w:firstLine="643"/>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5388284.71</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4475718.39</w:t>
      </w:r>
      <w:r>
        <w:rPr>
          <w:rFonts w:ascii="仿宋_GB2312" w:eastAsia="仿宋_GB2312" w:hint="eastAsia"/>
          <w:sz w:val="32"/>
          <w:szCs w:val="32"/>
        </w:rPr>
        <w:t>元，占总支出的</w:t>
      </w:r>
      <w:r>
        <w:rPr>
          <w:rFonts w:ascii="仿宋_GB2312" w:eastAsia="仿宋_GB2312" w:hint="eastAsia"/>
          <w:sz w:val="32"/>
          <w:szCs w:val="32"/>
        </w:rPr>
        <w:t>83</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912566.32</w:t>
      </w:r>
      <w:r>
        <w:rPr>
          <w:rFonts w:ascii="仿宋_GB2312" w:eastAsia="仿宋_GB2312" w:hint="eastAsia"/>
          <w:sz w:val="32"/>
          <w:szCs w:val="32"/>
        </w:rPr>
        <w:t>元，占总支出的</w:t>
      </w:r>
      <w:r>
        <w:rPr>
          <w:rFonts w:ascii="仿宋_GB2312" w:eastAsia="仿宋_GB2312" w:hint="eastAsia"/>
          <w:sz w:val="32"/>
          <w:szCs w:val="32"/>
        </w:rPr>
        <w:t>17</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。主要包括办公费、水费、电费、邮电费、取暖费、差旅费、维修费、培训费、公务接待费、专用材料费、福利费、公车运行维护费、其他交</w:t>
      </w:r>
      <w:r>
        <w:rPr>
          <w:rFonts w:ascii="仿宋_GB2312" w:eastAsia="仿宋_GB2312" w:hint="eastAsia"/>
          <w:sz w:val="32"/>
          <w:szCs w:val="32"/>
        </w:rPr>
        <w:lastRenderedPageBreak/>
        <w:t>通费、其他商品</w:t>
      </w:r>
      <w:r>
        <w:rPr>
          <w:rFonts w:ascii="仿宋_GB2312" w:eastAsia="仿宋_GB2312" w:hint="eastAsia"/>
          <w:sz w:val="32"/>
          <w:szCs w:val="32"/>
        </w:rPr>
        <w:t>和服务支出、办公设备购置、专用设备购置等。</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玉普小学</w:t>
      </w:r>
      <w:r>
        <w:rPr>
          <w:rFonts w:ascii="仿宋_GB2312" w:eastAsia="仿宋_GB2312" w:hint="eastAsia"/>
          <w:sz w:val="32"/>
          <w:szCs w:val="32"/>
        </w:rPr>
        <w:t>2017</w:t>
      </w:r>
      <w:r>
        <w:rPr>
          <w:rFonts w:ascii="仿宋_GB2312" w:eastAsia="仿宋_GB2312" w:hint="eastAsia"/>
          <w:sz w:val="32"/>
          <w:szCs w:val="32"/>
        </w:rPr>
        <w:t>年度</w:t>
      </w:r>
      <w:r>
        <w:rPr>
          <w:rFonts w:ascii="仿宋_GB2312" w:eastAsia="仿宋_GB2312" w:hint="eastAsia"/>
          <w:sz w:val="32"/>
          <w:szCs w:val="32"/>
        </w:rPr>
        <w:t>未发生</w:t>
      </w:r>
      <w:r>
        <w:rPr>
          <w:rFonts w:ascii="仿宋_GB2312" w:eastAsia="仿宋_GB2312" w:hint="eastAsia"/>
          <w:sz w:val="32"/>
          <w:szCs w:val="32"/>
        </w:rPr>
        <w:t>“三公”经费</w:t>
      </w:r>
    </w:p>
    <w:p w:rsidR="003604C3" w:rsidRDefault="004C54C1">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C81F8D" w:rsidRDefault="004C54C1">
      <w:pPr>
        <w:ind w:firstLineChars="150" w:firstLine="480"/>
        <w:jc w:val="left"/>
        <w:rPr>
          <w:rFonts w:ascii="仿宋_GB2312" w:eastAsia="仿宋_GB2312" w:hint="eastAsia"/>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玉普乡小学</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912566.32</w:t>
      </w:r>
      <w:bookmarkStart w:id="0" w:name="_GoBack"/>
      <w:bookmarkEnd w:id="0"/>
      <w:r>
        <w:rPr>
          <w:rFonts w:ascii="仿宋_GB2312" w:eastAsia="仿宋_GB2312" w:hint="eastAsia"/>
          <w:sz w:val="32"/>
          <w:szCs w:val="32"/>
        </w:rPr>
        <w:t>元</w:t>
      </w:r>
      <w:r>
        <w:rPr>
          <w:rFonts w:ascii="仿宋_GB2312" w:eastAsia="仿宋_GB2312" w:hint="eastAsia"/>
          <w:sz w:val="32"/>
          <w:szCs w:val="32"/>
        </w:rPr>
        <w:t>，</w:t>
      </w:r>
      <w:r w:rsidR="00C81F8D">
        <w:rPr>
          <w:rFonts w:ascii="仿宋_GB2312" w:eastAsia="仿宋_GB2312" w:hint="eastAsia"/>
          <w:sz w:val="32"/>
          <w:szCs w:val="32"/>
        </w:rPr>
        <w:t>该单位为本年度新增单位，故无与上一年对比数据。</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3604C3" w:rsidRDefault="004C54C1">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玉普小学无车辆。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348.33</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41.87</w:t>
      </w:r>
      <w:r>
        <w:rPr>
          <w:rFonts w:ascii="仿宋_GB2312" w:eastAsia="仿宋_GB2312" w:hAnsi="仿宋_GB2312" w:cs="仿宋_GB2312" w:hint="eastAsia"/>
          <w:sz w:val="32"/>
          <w:szCs w:val="32"/>
        </w:rPr>
        <w:t>万元。</w:t>
      </w:r>
    </w:p>
    <w:p w:rsidR="003604C3" w:rsidRDefault="004C54C1">
      <w:pPr>
        <w:numPr>
          <w:ilvl w:val="0"/>
          <w:numId w:val="2"/>
        </w:num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玉普乡小学</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3604C3" w:rsidRDefault="004C54C1">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3604C3" w:rsidRDefault="004C54C1">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3604C3" w:rsidRDefault="004C54C1">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玉普小学</w:t>
      </w:r>
      <w:r>
        <w:rPr>
          <w:rFonts w:ascii="仿宋_GB2312" w:eastAsia="仿宋_GB2312" w:hint="eastAsia"/>
          <w:sz w:val="32"/>
          <w:szCs w:val="32"/>
        </w:rPr>
        <w:t>无重大项目</w:t>
      </w:r>
    </w:p>
    <w:p w:rsidR="003604C3" w:rsidRDefault="003604C3">
      <w:pPr>
        <w:ind w:leftChars="304" w:left="638"/>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rPr>
          <w:rFonts w:ascii="黑体" w:eastAsia="黑体"/>
          <w:sz w:val="32"/>
          <w:szCs w:val="32"/>
        </w:rPr>
      </w:pPr>
    </w:p>
    <w:p w:rsidR="003604C3" w:rsidRDefault="003604C3">
      <w:pPr>
        <w:ind w:firstLineChars="200" w:firstLine="640"/>
        <w:jc w:val="center"/>
        <w:rPr>
          <w:rFonts w:ascii="黑体" w:eastAsia="黑体"/>
          <w:sz w:val="32"/>
          <w:szCs w:val="32"/>
        </w:rPr>
      </w:pPr>
    </w:p>
    <w:p w:rsidR="003604C3" w:rsidRDefault="003604C3">
      <w:pPr>
        <w:ind w:firstLineChars="200" w:firstLine="640"/>
        <w:jc w:val="center"/>
        <w:rPr>
          <w:rFonts w:ascii="黑体" w:eastAsia="黑体"/>
          <w:sz w:val="32"/>
          <w:szCs w:val="32"/>
        </w:rPr>
      </w:pPr>
    </w:p>
    <w:p w:rsidR="003604C3" w:rsidRDefault="004C54C1">
      <w:pPr>
        <w:ind w:firstLineChars="200" w:firstLine="640"/>
        <w:jc w:val="center"/>
        <w:rPr>
          <w:rFonts w:ascii="黑体" w:eastAsia="黑体"/>
          <w:sz w:val="32"/>
          <w:szCs w:val="32"/>
        </w:rPr>
      </w:pPr>
      <w:r>
        <w:rPr>
          <w:rFonts w:ascii="黑体" w:eastAsia="黑体" w:hint="eastAsia"/>
          <w:sz w:val="32"/>
          <w:szCs w:val="32"/>
        </w:rPr>
        <w:t>第四部分</w:t>
      </w:r>
      <w:r>
        <w:rPr>
          <w:rFonts w:ascii="黑体" w:eastAsia="黑体" w:hint="eastAsia"/>
          <w:sz w:val="32"/>
          <w:szCs w:val="32"/>
        </w:rPr>
        <w:t>名词解释</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3604C3" w:rsidRDefault="004C54C1">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3604C3" w:rsidRDefault="004C54C1" w:rsidP="00C81F8D">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3604C3" w:rsidRDefault="004C54C1" w:rsidP="00C81F8D">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3604C3" w:rsidRDefault="004C54C1" w:rsidP="00C81F8D">
      <w:pPr>
        <w:ind w:firstLineChars="200" w:firstLine="640"/>
        <w:jc w:val="left"/>
        <w:rPr>
          <w:rFonts w:ascii="宋体" w:cs="宋体"/>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w:t>
      </w:r>
      <w:r>
        <w:rPr>
          <w:rFonts w:ascii="仿宋" w:eastAsia="仿宋" w:hAnsi="仿宋" w:cs="仿宋" w:hint="eastAsia"/>
          <w:sz w:val="32"/>
          <w:szCs w:val="32"/>
        </w:rPr>
        <w:lastRenderedPageBreak/>
        <w:t>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p w:rsidR="003604C3" w:rsidRDefault="003604C3">
      <w:pPr>
        <w:jc w:val="left"/>
        <w:rPr>
          <w:rFonts w:ascii="宋体" w:cs="宋体"/>
          <w:sz w:val="32"/>
          <w:szCs w:val="32"/>
        </w:rPr>
      </w:pPr>
    </w:p>
    <w:sectPr w:rsidR="003604C3" w:rsidSect="003604C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4C1" w:rsidRDefault="004C54C1" w:rsidP="00C81F8D">
      <w:r>
        <w:separator/>
      </w:r>
    </w:p>
  </w:endnote>
  <w:endnote w:type="continuationSeparator" w:id="1">
    <w:p w:rsidR="004C54C1" w:rsidRDefault="004C54C1" w:rsidP="00C81F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4C1" w:rsidRDefault="004C54C1" w:rsidP="00C81F8D">
      <w:r>
        <w:separator/>
      </w:r>
    </w:p>
  </w:footnote>
  <w:footnote w:type="continuationSeparator" w:id="1">
    <w:p w:rsidR="004C54C1" w:rsidRDefault="004C54C1" w:rsidP="00C81F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C94EB46"/>
    <w:multiLevelType w:val="singleLevel"/>
    <w:tmpl w:val="FC94EB46"/>
    <w:lvl w:ilvl="0">
      <w:start w:val="3"/>
      <w:numFmt w:val="chineseCounting"/>
      <w:lvlText w:val="(%1)"/>
      <w:lvlJc w:val="left"/>
      <w:pPr>
        <w:tabs>
          <w:tab w:val="left" w:pos="312"/>
        </w:tabs>
      </w:pPr>
      <w:rPr>
        <w:rFonts w:hint="eastAsia"/>
      </w:rPr>
    </w:lvl>
  </w:abstractNum>
  <w:abstractNum w:abstractNumId="1">
    <w:nsid w:val="17179589"/>
    <w:multiLevelType w:val="singleLevel"/>
    <w:tmpl w:val="17179589"/>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113A2F"/>
    <w:rsid w:val="001B0EF4"/>
    <w:rsid w:val="001C6A8F"/>
    <w:rsid w:val="002A0B39"/>
    <w:rsid w:val="002F4575"/>
    <w:rsid w:val="0034423A"/>
    <w:rsid w:val="003604C3"/>
    <w:rsid w:val="003A19BC"/>
    <w:rsid w:val="004B65DA"/>
    <w:rsid w:val="004C54C1"/>
    <w:rsid w:val="00526525"/>
    <w:rsid w:val="00556E7A"/>
    <w:rsid w:val="00561E01"/>
    <w:rsid w:val="005C08CD"/>
    <w:rsid w:val="00625C75"/>
    <w:rsid w:val="00762EF1"/>
    <w:rsid w:val="007F1BDF"/>
    <w:rsid w:val="00803E97"/>
    <w:rsid w:val="00806607"/>
    <w:rsid w:val="00866DA6"/>
    <w:rsid w:val="008E320D"/>
    <w:rsid w:val="00993109"/>
    <w:rsid w:val="00AB2068"/>
    <w:rsid w:val="00B331F5"/>
    <w:rsid w:val="00B667D7"/>
    <w:rsid w:val="00BB4D23"/>
    <w:rsid w:val="00C81F8D"/>
    <w:rsid w:val="00D17C45"/>
    <w:rsid w:val="00D51BE3"/>
    <w:rsid w:val="00DA0336"/>
    <w:rsid w:val="00E913FE"/>
    <w:rsid w:val="00FE6750"/>
    <w:rsid w:val="06A95CDE"/>
    <w:rsid w:val="10883601"/>
    <w:rsid w:val="11F04B44"/>
    <w:rsid w:val="156B1525"/>
    <w:rsid w:val="1A1330AB"/>
    <w:rsid w:val="1C1E7DE6"/>
    <w:rsid w:val="1CA36E18"/>
    <w:rsid w:val="1E7C7E1A"/>
    <w:rsid w:val="1F6E5281"/>
    <w:rsid w:val="2A2954FD"/>
    <w:rsid w:val="2BF542E6"/>
    <w:rsid w:val="2CFE4B11"/>
    <w:rsid w:val="2F1C4461"/>
    <w:rsid w:val="30593B47"/>
    <w:rsid w:val="32CB6A9C"/>
    <w:rsid w:val="359E1F55"/>
    <w:rsid w:val="36A20B5C"/>
    <w:rsid w:val="38244C2F"/>
    <w:rsid w:val="389A727C"/>
    <w:rsid w:val="3A992527"/>
    <w:rsid w:val="3B3A54C7"/>
    <w:rsid w:val="3B415C19"/>
    <w:rsid w:val="4089565C"/>
    <w:rsid w:val="43295AF7"/>
    <w:rsid w:val="48684B5E"/>
    <w:rsid w:val="491B77BC"/>
    <w:rsid w:val="4CB95129"/>
    <w:rsid w:val="4E716D76"/>
    <w:rsid w:val="4F0E0EA9"/>
    <w:rsid w:val="4F170983"/>
    <w:rsid w:val="55FD7483"/>
    <w:rsid w:val="56BE173C"/>
    <w:rsid w:val="58F122F0"/>
    <w:rsid w:val="59D26AB2"/>
    <w:rsid w:val="5FD6275E"/>
    <w:rsid w:val="61096298"/>
    <w:rsid w:val="6161602B"/>
    <w:rsid w:val="64152B16"/>
    <w:rsid w:val="66A3129F"/>
    <w:rsid w:val="691337EF"/>
    <w:rsid w:val="69B1192F"/>
    <w:rsid w:val="6A423838"/>
    <w:rsid w:val="6E3B6B75"/>
    <w:rsid w:val="6F182418"/>
    <w:rsid w:val="713E15D2"/>
    <w:rsid w:val="71FD5FE3"/>
    <w:rsid w:val="7848357F"/>
    <w:rsid w:val="7E307091"/>
    <w:rsid w:val="7F8A7DC1"/>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semiHidden="0" w:unhideWhenUsed="0" w:qFormat="1"/>
    <w:lsdException w:name="HTML Acronym" w:semiHidden="0" w:unhideWhenUsed="0" w:qFormat="1"/>
    <w:lsdException w:name="HTML Cite" w:semiHidden="0" w:unhideWhenUsed="0" w:qFormat="1"/>
    <w:lsdException w:name="HTML Code" w:semiHidden="0" w:unhideWhenUsed="0" w:qFormat="1"/>
    <w:lsdException w:name="HTML Definition" w:semiHidden="0" w:unhideWhenUsed="0" w:qFormat="1"/>
    <w:lsdException w:name="HTML Variable" w:semiHidden="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4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3604C3"/>
    <w:pPr>
      <w:tabs>
        <w:tab w:val="center" w:pos="4153"/>
        <w:tab w:val="right" w:pos="8306"/>
      </w:tabs>
      <w:snapToGrid w:val="0"/>
      <w:jc w:val="left"/>
    </w:pPr>
    <w:rPr>
      <w:sz w:val="18"/>
      <w:szCs w:val="18"/>
    </w:rPr>
  </w:style>
  <w:style w:type="paragraph" w:styleId="a4">
    <w:name w:val="header"/>
    <w:basedOn w:val="a"/>
    <w:link w:val="Char0"/>
    <w:uiPriority w:val="99"/>
    <w:qFormat/>
    <w:rsid w:val="003604C3"/>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3604C3"/>
    <w:rPr>
      <w:rFonts w:cs="Times New Roman"/>
      <w:color w:val="0063C8"/>
      <w:u w:val="none"/>
    </w:rPr>
  </w:style>
  <w:style w:type="character" w:styleId="a6">
    <w:name w:val="Emphasis"/>
    <w:basedOn w:val="a0"/>
    <w:uiPriority w:val="99"/>
    <w:qFormat/>
    <w:rsid w:val="003604C3"/>
    <w:rPr>
      <w:rFonts w:cs="Times New Roman"/>
    </w:rPr>
  </w:style>
  <w:style w:type="character" w:styleId="HTML">
    <w:name w:val="HTML Definition"/>
    <w:basedOn w:val="a0"/>
    <w:uiPriority w:val="99"/>
    <w:qFormat/>
    <w:rsid w:val="003604C3"/>
    <w:rPr>
      <w:rFonts w:cs="Times New Roman"/>
    </w:rPr>
  </w:style>
  <w:style w:type="character" w:styleId="HTML0">
    <w:name w:val="HTML Acronym"/>
    <w:basedOn w:val="a0"/>
    <w:uiPriority w:val="99"/>
    <w:qFormat/>
    <w:rsid w:val="003604C3"/>
    <w:rPr>
      <w:rFonts w:cs="Times New Roman"/>
    </w:rPr>
  </w:style>
  <w:style w:type="character" w:styleId="HTML1">
    <w:name w:val="HTML Variable"/>
    <w:basedOn w:val="a0"/>
    <w:uiPriority w:val="99"/>
    <w:qFormat/>
    <w:rsid w:val="003604C3"/>
    <w:rPr>
      <w:rFonts w:cs="Times New Roman"/>
    </w:rPr>
  </w:style>
  <w:style w:type="character" w:styleId="a7">
    <w:name w:val="Hyperlink"/>
    <w:basedOn w:val="a0"/>
    <w:uiPriority w:val="99"/>
    <w:qFormat/>
    <w:rsid w:val="003604C3"/>
    <w:rPr>
      <w:rFonts w:cs="Times New Roman"/>
      <w:color w:val="0063C8"/>
      <w:u w:val="none"/>
    </w:rPr>
  </w:style>
  <w:style w:type="character" w:styleId="HTML2">
    <w:name w:val="HTML Code"/>
    <w:basedOn w:val="a0"/>
    <w:uiPriority w:val="99"/>
    <w:qFormat/>
    <w:rsid w:val="003604C3"/>
    <w:rPr>
      <w:rFonts w:ascii="Courier New" w:hAnsi="Courier New" w:cs="Times New Roman"/>
      <w:sz w:val="20"/>
    </w:rPr>
  </w:style>
  <w:style w:type="character" w:styleId="HTML3">
    <w:name w:val="HTML Cite"/>
    <w:basedOn w:val="a0"/>
    <w:uiPriority w:val="99"/>
    <w:qFormat/>
    <w:rsid w:val="003604C3"/>
    <w:rPr>
      <w:rFonts w:cs="Times New Roman"/>
    </w:rPr>
  </w:style>
  <w:style w:type="character" w:customStyle="1" w:styleId="Char">
    <w:name w:val="页脚 Char"/>
    <w:basedOn w:val="a0"/>
    <w:link w:val="a3"/>
    <w:uiPriority w:val="99"/>
    <w:qFormat/>
    <w:locked/>
    <w:rsid w:val="003604C3"/>
    <w:rPr>
      <w:rFonts w:ascii="Calibri" w:eastAsia="宋体" w:hAnsi="Calibri" w:cs="Times New Roman"/>
      <w:kern w:val="2"/>
      <w:sz w:val="18"/>
      <w:szCs w:val="18"/>
    </w:rPr>
  </w:style>
  <w:style w:type="character" w:customStyle="1" w:styleId="Char0">
    <w:name w:val="页眉 Char"/>
    <w:basedOn w:val="a0"/>
    <w:link w:val="a4"/>
    <w:uiPriority w:val="99"/>
    <w:qFormat/>
    <w:locked/>
    <w:rsid w:val="003604C3"/>
    <w:rPr>
      <w:rFonts w:ascii="Calibri" w:eastAsia="宋体" w:hAnsi="Calibri" w:cs="Times New Roman"/>
      <w:kern w:val="2"/>
      <w:sz w:val="18"/>
      <w:szCs w:val="18"/>
    </w:rPr>
  </w:style>
  <w:style w:type="paragraph" w:customStyle="1" w:styleId="1">
    <w:name w:val="列出段落1"/>
    <w:basedOn w:val="a"/>
    <w:uiPriority w:val="99"/>
    <w:qFormat/>
    <w:rsid w:val="003604C3"/>
    <w:pPr>
      <w:ind w:firstLineChars="200" w:firstLine="420"/>
    </w:pPr>
  </w:style>
  <w:style w:type="character" w:customStyle="1" w:styleId="hover36">
    <w:name w:val="hover36"/>
    <w:basedOn w:val="a0"/>
    <w:uiPriority w:val="99"/>
    <w:qFormat/>
    <w:rsid w:val="003604C3"/>
    <w:rPr>
      <w:rFonts w:cs="Times New Roman"/>
      <w:color w:val="3EAF0E"/>
    </w:rPr>
  </w:style>
  <w:style w:type="character" w:customStyle="1" w:styleId="btn-task-gray2">
    <w:name w:val="btn-task-gray2"/>
    <w:basedOn w:val="a0"/>
    <w:uiPriority w:val="99"/>
    <w:qFormat/>
    <w:rsid w:val="003604C3"/>
    <w:rPr>
      <w:rFonts w:cs="Times New Roman"/>
      <w:color w:val="FFFFFF"/>
      <w:u w:val="none"/>
      <w:shd w:val="clear" w:color="auto" w:fill="CCCCCC"/>
    </w:rPr>
  </w:style>
  <w:style w:type="paragraph" w:customStyle="1" w:styleId="10">
    <w:name w:val="列出段落1"/>
    <w:basedOn w:val="a"/>
    <w:qFormat/>
    <w:rsid w:val="003604C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397</Words>
  <Characters>2269</Characters>
  <Application>Microsoft Office Word</Application>
  <DocSecurity>0</DocSecurity>
  <Lines>18</Lines>
  <Paragraphs>5</Paragraphs>
  <ScaleCrop>false</ScaleCrop>
  <Company>番茄花园</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8</cp:revision>
  <dcterms:created xsi:type="dcterms:W3CDTF">2014-10-29T12:08:00Z</dcterms:created>
  <dcterms:modified xsi:type="dcterms:W3CDTF">2019-04-02T13:16:00Z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