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55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u w:val="none"/>
          <w:vertAlign w:val="baseline"/>
          <w:lang w:val="en-US" w:eastAsia="zh-CN"/>
        </w:rPr>
        <w:t>波密发展和改革委员会</w:t>
      </w:r>
    </w:p>
    <w:p>
      <w:pPr>
        <w:widowControl w:val="0"/>
        <w:wordWrap/>
        <w:adjustRightInd/>
        <w:snapToGrid/>
        <w:spacing w:before="0" w:after="0" w:line="55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2020年政府信息公开工作年度报告</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rPr>
      </w:pP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根据《中华人民共和国政府信息公开条例》</w:t>
      </w:r>
      <w:r>
        <w:rPr>
          <w:rFonts w:hint="eastAsia" w:ascii="仿宋_GB2312" w:hAnsi="仿宋_GB2312" w:eastAsia="仿宋_GB2312" w:cs="仿宋_GB2312"/>
          <w:sz w:val="32"/>
          <w:szCs w:val="32"/>
          <w:lang w:val="en-US" w:eastAsia="zh-CN"/>
        </w:rPr>
        <w:t>（国务院令第711号，以下简称《条例》）以及《国务院办公厅政府信息与政务公开办公室关于政府信息公开工作年度报告有关事项的通知》（国办公开办函〔2019〕60号）相关要求</w:t>
      </w:r>
      <w:r>
        <w:rPr>
          <w:rFonts w:hint="eastAsia" w:ascii="仿宋_GB2312" w:hAnsi="仿宋_GB2312" w:eastAsia="仿宋_GB2312" w:cs="仿宋_GB2312"/>
          <w:sz w:val="32"/>
          <w:szCs w:val="32"/>
          <w:u w:val="none"/>
          <w:vertAlign w:val="baseline"/>
        </w:rPr>
        <w:t>，</w:t>
      </w:r>
      <w:r>
        <w:rPr>
          <w:rFonts w:hint="eastAsia" w:ascii="仿宋_GB2312" w:hAnsi="仿宋_GB2312" w:eastAsia="仿宋_GB2312" w:cs="仿宋_GB2312"/>
          <w:color w:val="auto"/>
          <w:sz w:val="32"/>
          <w:szCs w:val="32"/>
          <w:lang w:val="en-US"/>
        </w:rPr>
        <w:t>现公布</w:t>
      </w:r>
      <w:r>
        <w:rPr>
          <w:rFonts w:hint="eastAsia" w:ascii="仿宋_GB2312" w:hAnsi="仿宋_GB2312" w:eastAsia="仿宋_GB2312" w:cs="仿宋_GB2312"/>
          <w:color w:val="auto"/>
          <w:sz w:val="32"/>
          <w:szCs w:val="32"/>
          <w:lang w:val="en-US" w:eastAsia="zh-CN"/>
        </w:rPr>
        <w:t>波密县发展和改革委员会</w:t>
      </w:r>
      <w:r>
        <w:rPr>
          <w:rFonts w:hint="eastAsia" w:ascii="仿宋_GB2312" w:hAnsi="仿宋_GB2312" w:eastAsia="仿宋_GB2312" w:cs="仿宋_GB2312"/>
          <w:color w:val="auto"/>
          <w:sz w:val="32"/>
          <w:szCs w:val="32"/>
          <w:lang w:val="en-US"/>
        </w:rPr>
        <w:t>2020年政府信息公开工作年度报告。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黑体" w:hAnsi="黑体" w:eastAsia="黑体" w:cs="黑体"/>
          <w:sz w:val="32"/>
          <w:szCs w:val="32"/>
          <w:lang w:val="en-US" w:eastAsia="zh-CN"/>
        </w:rPr>
      </w:pPr>
      <w:r>
        <w:rPr>
          <w:rFonts w:hint="eastAsia" w:ascii="仿宋_GB2312" w:hAnsi="仿宋_GB2312" w:eastAsia="仿宋_GB2312" w:cs="仿宋_GB2312"/>
          <w:sz w:val="32"/>
          <w:szCs w:val="32"/>
          <w:u w:val="none"/>
          <w:vertAlign w:val="baseline"/>
          <w:lang w:val="en-US" w:eastAsia="zh-CN"/>
        </w:rPr>
        <w:t>本报告包括总体情况、主动公开政府信息情况、收到和处理政府信息公开申请情况、政府信息公开行政复议和行政诉讼情况、存在的主要问题及改进情况、其他需要报告的事项等六个部分。除特别说明外，所列数据统计时限为2020年1月1日至2020年12月31日。</w:t>
      </w:r>
      <w:r>
        <w:rPr>
          <w:rFonts w:hint="eastAsia" w:ascii="仿宋_GB2312" w:hAnsi="仿宋_GB2312" w:eastAsia="仿宋_GB2312" w:cs="仿宋_GB2312"/>
          <w:sz w:val="32"/>
          <w:szCs w:val="32"/>
          <w:lang w:val="en-US" w:eastAsia="zh-CN"/>
        </w:rPr>
        <w:t>报告电子版可在波密县人民政府网站进行下载（网址</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http://www.bomi.gov.cn</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sz w:val="32"/>
          <w:szCs w:val="32"/>
          <w:u w:val="none"/>
          <w:vertAlign w:val="baseline"/>
          <w:lang w:val="en-US" w:eastAsia="zh-CN"/>
        </w:rPr>
        <w:t>公众如需进一步咨询了解相关信息，请与波密县发改委联系（地址：波密县扎木镇札墨路15号，邮编860300，电话：0894-5422122）。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一、总体情况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baseline"/>
        <w:rPr>
          <w:rFonts w:hint="eastAsia" w:ascii="楷体_GB2312" w:hAnsi="楷体_GB2312" w:eastAsia="楷体_GB2312" w:cs="楷体_GB2312"/>
          <w:b w:val="0"/>
          <w:bCs w:val="0"/>
          <w:sz w:val="32"/>
          <w:szCs w:val="32"/>
          <w:u w:val="none"/>
        </w:rPr>
      </w:pPr>
      <w:r>
        <w:rPr>
          <w:rFonts w:hint="eastAsia" w:ascii="楷体_GB2312" w:hAnsi="楷体_GB2312" w:eastAsia="楷体_GB2312" w:cs="楷体_GB2312"/>
          <w:b w:val="0"/>
          <w:bCs w:val="0"/>
          <w:sz w:val="32"/>
          <w:szCs w:val="32"/>
          <w:u w:val="none"/>
          <w:vertAlign w:val="baseline"/>
        </w:rPr>
        <w:t>（一）主动公开政府信息情况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baseline"/>
        <w:rPr>
          <w:rFonts w:hint="default"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u w:val="none"/>
          <w:vertAlign w:val="baseline"/>
        </w:rPr>
        <w:t>今年以来，我</w:t>
      </w:r>
      <w:r>
        <w:rPr>
          <w:rFonts w:hint="eastAsia" w:ascii="仿宋_GB2312" w:hAnsi="仿宋_GB2312" w:eastAsia="仿宋_GB2312" w:cs="仿宋_GB2312"/>
          <w:sz w:val="32"/>
          <w:szCs w:val="32"/>
          <w:u w:val="none"/>
          <w:vertAlign w:val="baseline"/>
          <w:lang w:val="en-US" w:eastAsia="zh-CN"/>
        </w:rPr>
        <w:t>单位</w:t>
      </w:r>
      <w:r>
        <w:rPr>
          <w:rFonts w:hint="eastAsia" w:ascii="仿宋_GB2312" w:hAnsi="仿宋_GB2312" w:eastAsia="仿宋_GB2312" w:cs="仿宋_GB2312"/>
          <w:sz w:val="32"/>
          <w:szCs w:val="32"/>
          <w:u w:val="none"/>
          <w:vertAlign w:val="baseline"/>
        </w:rPr>
        <w:t>遵循“公开为</w:t>
      </w:r>
      <w:r>
        <w:rPr>
          <w:rFonts w:hint="eastAsia" w:ascii="仿宋_GB2312" w:hAnsi="仿宋_GB2312" w:eastAsia="仿宋_GB2312" w:cs="仿宋_GB2312"/>
          <w:sz w:val="32"/>
          <w:szCs w:val="32"/>
          <w:lang w:eastAsia="zh-CN"/>
        </w:rPr>
        <w:t>常态</w:t>
      </w:r>
      <w:r>
        <w:rPr>
          <w:rFonts w:hint="eastAsia" w:ascii="仿宋_GB2312" w:hAnsi="仿宋_GB2312" w:eastAsia="仿宋_GB2312" w:cs="仿宋_GB2312"/>
          <w:sz w:val="32"/>
          <w:szCs w:val="32"/>
          <w:u w:val="none"/>
          <w:vertAlign w:val="baseline"/>
        </w:rPr>
        <w:t>，不公开为例外”的原则</w:t>
      </w:r>
      <w:r>
        <w:rPr>
          <w:rFonts w:hint="eastAsia" w:ascii="仿宋_GB2312" w:hAnsi="仿宋_GB2312" w:eastAsia="仿宋_GB2312" w:cs="仿宋_GB2312"/>
          <w:sz w:val="32"/>
          <w:szCs w:val="32"/>
          <w:u w:val="none"/>
          <w:vertAlign w:val="baseline"/>
          <w:lang w:eastAsia="zh-CN"/>
        </w:rPr>
        <w:t>，</w:t>
      </w:r>
      <w:r>
        <w:rPr>
          <w:rFonts w:hint="eastAsia" w:ascii="仿宋_GB2312" w:hAnsi="仿宋_GB2312" w:eastAsia="仿宋_GB2312" w:cs="仿宋_GB2312"/>
          <w:sz w:val="32"/>
          <w:szCs w:val="32"/>
          <w:u w:val="none"/>
          <w:vertAlign w:val="baseline"/>
        </w:rPr>
        <w:t>主动公开</w:t>
      </w:r>
      <w:r>
        <w:rPr>
          <w:rFonts w:hint="eastAsia" w:ascii="仿宋_GB2312" w:hAnsi="仿宋_GB2312" w:eastAsia="仿宋_GB2312" w:cs="仿宋_GB2312"/>
          <w:sz w:val="32"/>
          <w:szCs w:val="32"/>
          <w:u w:val="none"/>
          <w:vertAlign w:val="baseline"/>
          <w:lang w:eastAsia="zh-CN"/>
        </w:rPr>
        <w:t>采购类</w:t>
      </w:r>
      <w:r>
        <w:rPr>
          <w:rFonts w:hint="eastAsia" w:ascii="仿宋_GB2312" w:hAnsi="仿宋_GB2312" w:eastAsia="仿宋_GB2312" w:cs="仿宋_GB2312"/>
          <w:sz w:val="32"/>
          <w:szCs w:val="32"/>
          <w:u w:val="none"/>
          <w:vertAlign w:val="baseline"/>
        </w:rPr>
        <w:t>信息</w:t>
      </w:r>
      <w:r>
        <w:rPr>
          <w:rFonts w:hint="eastAsia" w:ascii="仿宋_GB2312" w:hAnsi="仿宋_GB2312" w:eastAsia="仿宋_GB2312" w:cs="仿宋_GB2312"/>
          <w:sz w:val="32"/>
          <w:szCs w:val="32"/>
          <w:u w:val="none"/>
          <w:vertAlign w:val="baseline"/>
          <w:lang w:val="en-US" w:eastAsia="zh-CN"/>
        </w:rPr>
        <w:t>2</w:t>
      </w:r>
      <w:r>
        <w:rPr>
          <w:rFonts w:hint="eastAsia" w:ascii="仿宋_GB2312" w:hAnsi="仿宋_GB2312" w:eastAsia="仿宋_GB2312" w:cs="仿宋_GB2312"/>
          <w:sz w:val="32"/>
          <w:szCs w:val="32"/>
          <w:u w:val="none"/>
          <w:vertAlign w:val="baseline"/>
        </w:rPr>
        <w:t>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baseline"/>
        <w:rPr>
          <w:rFonts w:hint="eastAsia" w:ascii="楷体_GB2312" w:hAnsi="楷体_GB2312" w:eastAsia="楷体_GB2312" w:cs="楷体_GB2312"/>
          <w:b w:val="0"/>
          <w:bCs w:val="0"/>
          <w:sz w:val="32"/>
          <w:szCs w:val="32"/>
          <w:u w:val="none"/>
          <w:vertAlign w:val="baseline"/>
        </w:rPr>
      </w:pPr>
      <w:r>
        <w:rPr>
          <w:rFonts w:hint="eastAsia" w:ascii="楷体_GB2312" w:hAnsi="楷体_GB2312" w:eastAsia="楷体_GB2312" w:cs="楷体_GB2312"/>
          <w:b w:val="0"/>
          <w:bCs w:val="0"/>
          <w:sz w:val="32"/>
          <w:szCs w:val="32"/>
          <w:u w:val="none"/>
          <w:vertAlign w:val="baseline"/>
        </w:rPr>
        <w:t>（二）依申请公开政府信息情况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vertAlign w:val="baseline"/>
        </w:rPr>
        <w:t>2020年，我</w:t>
      </w:r>
      <w:r>
        <w:rPr>
          <w:rFonts w:hint="eastAsia" w:ascii="仿宋_GB2312" w:hAnsi="仿宋_GB2312" w:eastAsia="仿宋_GB2312" w:cs="仿宋_GB2312"/>
          <w:sz w:val="32"/>
          <w:szCs w:val="32"/>
          <w:u w:val="none"/>
          <w:vertAlign w:val="baseline"/>
          <w:lang w:val="en-US" w:eastAsia="zh-CN"/>
        </w:rPr>
        <w:t>单位未</w:t>
      </w:r>
      <w:r>
        <w:rPr>
          <w:rFonts w:hint="eastAsia" w:ascii="仿宋_GB2312" w:hAnsi="仿宋_GB2312" w:eastAsia="仿宋_GB2312" w:cs="仿宋_GB2312"/>
          <w:sz w:val="32"/>
          <w:szCs w:val="32"/>
          <w:u w:val="none"/>
          <w:vertAlign w:val="baseline"/>
        </w:rPr>
        <w:t>接到政府信息公开申请。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baseline"/>
        <w:rPr>
          <w:rFonts w:hint="eastAsia" w:ascii="楷体_GB2312" w:hAnsi="楷体_GB2312" w:eastAsia="楷体_GB2312" w:cs="楷体_GB2312"/>
          <w:b w:val="0"/>
          <w:bCs w:val="0"/>
          <w:sz w:val="32"/>
          <w:szCs w:val="32"/>
          <w:u w:val="none"/>
          <w:vertAlign w:val="baseline"/>
        </w:rPr>
      </w:pPr>
      <w:r>
        <w:rPr>
          <w:rFonts w:hint="eastAsia" w:ascii="楷体_GB2312" w:hAnsi="楷体_GB2312" w:eastAsia="楷体_GB2312" w:cs="楷体_GB2312"/>
          <w:b w:val="0"/>
          <w:bCs w:val="0"/>
          <w:sz w:val="32"/>
          <w:szCs w:val="32"/>
          <w:u w:val="none"/>
          <w:vertAlign w:val="baseline"/>
        </w:rPr>
        <w:t>（三）因政府信息公开申请行政复议和提起行政诉讼的情况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vertAlign w:val="baseline"/>
        </w:rPr>
        <w:t>2020年，我</w:t>
      </w:r>
      <w:r>
        <w:rPr>
          <w:rFonts w:hint="eastAsia" w:ascii="仿宋_GB2312" w:hAnsi="仿宋_GB2312" w:eastAsia="仿宋_GB2312" w:cs="仿宋_GB2312"/>
          <w:sz w:val="32"/>
          <w:szCs w:val="32"/>
          <w:u w:val="none"/>
          <w:vertAlign w:val="baseline"/>
          <w:lang w:val="en-US" w:eastAsia="zh-CN"/>
        </w:rPr>
        <w:t>单位</w:t>
      </w:r>
      <w:r>
        <w:rPr>
          <w:rFonts w:hint="eastAsia" w:ascii="仿宋_GB2312" w:hAnsi="仿宋_GB2312" w:eastAsia="仿宋_GB2312" w:cs="仿宋_GB2312"/>
          <w:sz w:val="32"/>
          <w:szCs w:val="32"/>
          <w:lang w:val="en-US" w:eastAsia="zh-CN"/>
        </w:rPr>
        <w:t>未收到依申请公开的政府信息申请。未出现因政府信息公开不及时导致的投诉举报和行政诉讼、行政复议案件情况。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baseline"/>
        <w:rPr>
          <w:rFonts w:hint="eastAsia" w:ascii="楷体_GB2312" w:hAnsi="楷体_GB2312" w:eastAsia="楷体_GB2312" w:cs="楷体_GB2312"/>
          <w:b w:val="0"/>
          <w:bCs w:val="0"/>
          <w:sz w:val="32"/>
          <w:szCs w:val="32"/>
          <w:u w:val="none"/>
          <w:vertAlign w:val="baseline"/>
        </w:rPr>
      </w:pPr>
      <w:r>
        <w:rPr>
          <w:rFonts w:hint="eastAsia" w:ascii="楷体_GB2312" w:hAnsi="楷体_GB2312" w:eastAsia="楷体_GB2312" w:cs="楷体_GB2312"/>
          <w:b w:val="0"/>
          <w:bCs w:val="0"/>
          <w:sz w:val="32"/>
          <w:szCs w:val="32"/>
          <w:u w:val="none"/>
          <w:vertAlign w:val="baseline"/>
        </w:rPr>
        <w:t>（四）组织保障机制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vertAlign w:val="baseline"/>
        </w:rPr>
        <w:t>一是强化组织领导。我</w:t>
      </w:r>
      <w:r>
        <w:rPr>
          <w:rFonts w:hint="eastAsia" w:ascii="仿宋_GB2312" w:hAnsi="仿宋_GB2312" w:eastAsia="仿宋_GB2312" w:cs="仿宋_GB2312"/>
          <w:sz w:val="32"/>
          <w:szCs w:val="32"/>
          <w:u w:val="none"/>
          <w:vertAlign w:val="baseline"/>
          <w:lang w:val="en-US" w:eastAsia="zh-CN"/>
        </w:rPr>
        <w:t>单位</w:t>
      </w:r>
      <w:r>
        <w:rPr>
          <w:rFonts w:hint="eastAsia" w:ascii="仿宋_GB2312" w:hAnsi="仿宋_GB2312" w:eastAsia="仿宋_GB2312" w:cs="仿宋_GB2312"/>
          <w:sz w:val="32"/>
          <w:szCs w:val="32"/>
          <w:u w:val="none"/>
          <w:vertAlign w:val="baseline"/>
        </w:rPr>
        <w:t>成立了政务公开工作领导小组，由</w:t>
      </w:r>
      <w:r>
        <w:rPr>
          <w:rFonts w:hint="eastAsia" w:ascii="仿宋_GB2312" w:hAnsi="仿宋_GB2312" w:eastAsia="仿宋_GB2312" w:cs="仿宋_GB2312"/>
          <w:sz w:val="32"/>
          <w:szCs w:val="32"/>
          <w:u w:val="none"/>
          <w:vertAlign w:val="baseline"/>
          <w:lang w:val="en-US" w:eastAsia="zh-CN"/>
        </w:rPr>
        <w:t>发改委</w:t>
      </w:r>
      <w:r>
        <w:rPr>
          <w:rFonts w:hint="eastAsia" w:ascii="仿宋_GB2312" w:hAnsi="仿宋_GB2312" w:eastAsia="仿宋_GB2312" w:cs="仿宋_GB2312"/>
          <w:sz w:val="32"/>
          <w:szCs w:val="32"/>
          <w:u w:val="none"/>
          <w:vertAlign w:val="baseline"/>
        </w:rPr>
        <w:t>主要领导担任组长，分管领导担任副组长，</w:t>
      </w:r>
      <w:r>
        <w:rPr>
          <w:rFonts w:hint="eastAsia" w:ascii="仿宋_GB2312" w:hAnsi="仿宋_GB2312" w:eastAsia="仿宋_GB2312" w:cs="仿宋_GB2312"/>
          <w:sz w:val="32"/>
          <w:szCs w:val="32"/>
          <w:u w:val="none"/>
          <w:vertAlign w:val="baseline"/>
          <w:lang w:val="en-US" w:eastAsia="zh-CN"/>
        </w:rPr>
        <w:t>其他</w:t>
      </w:r>
      <w:r>
        <w:rPr>
          <w:rFonts w:hint="eastAsia" w:ascii="仿宋_GB2312" w:hAnsi="仿宋_GB2312" w:eastAsia="仿宋_GB2312" w:cs="仿宋_GB2312"/>
          <w:sz w:val="32"/>
          <w:szCs w:val="32"/>
          <w:u w:val="none"/>
          <w:vertAlign w:val="baseline"/>
        </w:rPr>
        <w:t>负责人为成员</w:t>
      </w:r>
      <w:r>
        <w:rPr>
          <w:rFonts w:hint="eastAsia" w:ascii="仿宋_GB2312" w:hAnsi="仿宋_GB2312" w:eastAsia="仿宋_GB2312" w:cs="仿宋_GB2312"/>
          <w:sz w:val="32"/>
          <w:szCs w:val="32"/>
          <w:u w:val="none"/>
          <w:vertAlign w:val="baseline"/>
          <w:lang w:val="en-US" w:eastAsia="zh-CN"/>
        </w:rPr>
        <w:t>的政府信息公开工作领导小组</w:t>
      </w:r>
      <w:r>
        <w:rPr>
          <w:rFonts w:hint="eastAsia" w:ascii="仿宋_GB2312" w:hAnsi="仿宋_GB2312" w:eastAsia="仿宋_GB2312" w:cs="仿宋_GB2312"/>
          <w:sz w:val="32"/>
          <w:szCs w:val="32"/>
          <w:u w:val="none"/>
          <w:vertAlign w:val="baseline"/>
        </w:rPr>
        <w:t>，领导小组办公室设置在</w:t>
      </w:r>
      <w:r>
        <w:rPr>
          <w:rFonts w:hint="eastAsia" w:ascii="仿宋_GB2312" w:hAnsi="仿宋_GB2312" w:eastAsia="仿宋_GB2312" w:cs="仿宋_GB2312"/>
          <w:sz w:val="32"/>
          <w:szCs w:val="32"/>
          <w:u w:val="none"/>
          <w:vertAlign w:val="baseline"/>
          <w:lang w:val="en-US" w:eastAsia="zh-CN"/>
        </w:rPr>
        <w:t>发改委</w:t>
      </w:r>
      <w:r>
        <w:rPr>
          <w:rFonts w:hint="eastAsia" w:ascii="仿宋_GB2312" w:hAnsi="仿宋_GB2312" w:eastAsia="仿宋_GB2312" w:cs="仿宋_GB2312"/>
          <w:sz w:val="32"/>
          <w:szCs w:val="32"/>
          <w:u w:val="none"/>
          <w:vertAlign w:val="baseline"/>
        </w:rPr>
        <w:t>办公室，</w:t>
      </w:r>
      <w:r>
        <w:rPr>
          <w:rFonts w:hint="eastAsia" w:ascii="仿宋_GB2312" w:hAnsi="仿宋_GB2312" w:eastAsia="仿宋_GB2312" w:cs="仿宋_GB2312"/>
          <w:sz w:val="32"/>
          <w:szCs w:val="32"/>
          <w:u w:val="none"/>
          <w:vertAlign w:val="baseline"/>
          <w:lang w:val="en-US" w:eastAsia="zh-CN"/>
        </w:rPr>
        <w:t>办公室主任</w:t>
      </w:r>
      <w:r>
        <w:rPr>
          <w:rFonts w:hint="eastAsia" w:ascii="仿宋_GB2312" w:hAnsi="仿宋_GB2312" w:eastAsia="仿宋_GB2312" w:cs="仿宋_GB2312"/>
          <w:sz w:val="32"/>
          <w:szCs w:val="32"/>
          <w:u w:val="none"/>
          <w:vertAlign w:val="baseline"/>
        </w:rPr>
        <w:t>负责政务公开统筹、协调工作。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baseline"/>
        <w:rPr>
          <w:rFonts w:hint="eastAsia" w:ascii="仿宋_GB2312" w:hAnsi="仿宋_GB2312" w:eastAsia="仿宋_GB2312" w:cs="仿宋_GB2312"/>
          <w:sz w:val="32"/>
          <w:szCs w:val="32"/>
          <w:u w:val="none"/>
          <w:vertAlign w:val="baseline"/>
        </w:rPr>
      </w:pPr>
      <w:r>
        <w:rPr>
          <w:rFonts w:hint="eastAsia" w:ascii="仿宋_GB2312" w:hAnsi="仿宋_GB2312" w:eastAsia="仿宋_GB2312" w:cs="仿宋_GB2312"/>
          <w:sz w:val="32"/>
          <w:szCs w:val="32"/>
          <w:u w:val="none"/>
          <w:vertAlign w:val="baseline"/>
        </w:rPr>
        <w:t>二是强化责任分工。我</w:t>
      </w:r>
      <w:r>
        <w:rPr>
          <w:rFonts w:hint="eastAsia" w:ascii="仿宋_GB2312" w:hAnsi="仿宋_GB2312" w:eastAsia="仿宋_GB2312" w:cs="仿宋_GB2312"/>
          <w:sz w:val="32"/>
          <w:szCs w:val="32"/>
          <w:u w:val="none"/>
          <w:vertAlign w:val="baseline"/>
          <w:lang w:val="en-US" w:eastAsia="zh-CN"/>
        </w:rPr>
        <w:t>单位</w:t>
      </w:r>
      <w:r>
        <w:rPr>
          <w:rFonts w:hint="eastAsia" w:ascii="仿宋_GB2312" w:hAnsi="仿宋_GB2312" w:eastAsia="仿宋_GB2312" w:cs="仿宋_GB2312"/>
          <w:sz w:val="32"/>
          <w:szCs w:val="32"/>
          <w:u w:val="none"/>
          <w:vertAlign w:val="baseline"/>
        </w:rPr>
        <w:t>及时制定了《</w:t>
      </w:r>
      <w:r>
        <w:rPr>
          <w:rFonts w:hint="eastAsia" w:ascii="仿宋_GB2312" w:hAnsi="仿宋_GB2312" w:eastAsia="仿宋_GB2312" w:cs="仿宋_GB2312"/>
          <w:sz w:val="32"/>
          <w:szCs w:val="32"/>
          <w:u w:val="none"/>
          <w:vertAlign w:val="baseline"/>
          <w:lang w:val="en-US" w:eastAsia="zh-CN"/>
        </w:rPr>
        <w:t>波密县发改委</w:t>
      </w:r>
      <w:r>
        <w:rPr>
          <w:rFonts w:hint="eastAsia" w:ascii="仿宋_GB2312" w:hAnsi="仿宋_GB2312" w:eastAsia="仿宋_GB2312" w:cs="仿宋_GB2312"/>
          <w:sz w:val="32"/>
          <w:szCs w:val="32"/>
          <w:u w:val="none"/>
          <w:vertAlign w:val="baseline"/>
        </w:rPr>
        <w:t>党务政务公开制度》，通过责任分解，不断细化工作任务，牢固树立全局一盘棋的思想，共同做好政务公开各项工作。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textAlignment w:val="baseline"/>
        <w:rPr>
          <w:rFonts w:hint="eastAsia" w:ascii="仿宋_GB2312" w:hAnsi="仿宋_GB2312" w:eastAsia="仿宋_GB2312" w:cs="仿宋_GB2312"/>
          <w:sz w:val="32"/>
          <w:szCs w:val="32"/>
          <w:u w:val="none"/>
          <w:vertAlign w:val="baseline"/>
        </w:rPr>
      </w:pPr>
      <w:r>
        <w:rPr>
          <w:rFonts w:hint="eastAsia" w:ascii="仿宋_GB2312" w:hAnsi="仿宋_GB2312" w:eastAsia="仿宋_GB2312" w:cs="仿宋_GB2312"/>
          <w:sz w:val="32"/>
          <w:szCs w:val="32"/>
          <w:u w:val="none"/>
          <w:vertAlign w:val="baseline"/>
        </w:rPr>
        <w:t>三是强化制度执行。认真贯彻落实《条例》，严格执行各类政务公开工作制度，按照要求当政府信息产生时，必须由责任人先行提出公开建议，公开建议随政府信息一起进入审批流程，确定为主动公开的，主要负责人审签后，由专人负责在法定时限内主动公开。</w:t>
      </w:r>
    </w:p>
    <w:p>
      <w:pPr>
        <w:widowControl w:val="0"/>
        <w:numPr>
          <w:ilvl w:val="0"/>
          <w:numId w:val="0"/>
        </w:numPr>
        <w:wordWrap/>
        <w:adjustRightInd/>
        <w:snapToGrid/>
        <w:spacing w:before="0" w:after="0" w:line="576" w:lineRule="exact"/>
        <w:ind w:left="0" w:leftChars="0" w:right="0"/>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二、主动公开情况</w:t>
      </w:r>
    </w:p>
    <w:tbl>
      <w:tblPr>
        <w:tblStyle w:val="5"/>
        <w:tblW w:w="8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83"/>
        <w:gridCol w:w="2070"/>
        <w:gridCol w:w="6"/>
        <w:gridCol w:w="1267"/>
        <w:gridCol w:w="2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制作数量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公开数量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规章</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规范性文件</w:t>
            </w:r>
          </w:p>
        </w:tc>
        <w:tc>
          <w:tcPr>
            <w:tcW w:w="2070" w:type="dxa"/>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73" w:type="dxa"/>
            <w:gridSpan w:val="2"/>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行政许可</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其他对外管理服务事项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9</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行政处罚</w:t>
            </w:r>
          </w:p>
        </w:tc>
        <w:tc>
          <w:tcPr>
            <w:tcW w:w="2076"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67"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行政强制</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行政事业性收费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采购项目数量</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政府集中采购</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2</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535万元</w:t>
            </w:r>
            <w:bookmarkStart w:id="0" w:name="_GoBack"/>
            <w:bookmarkEnd w:id="0"/>
          </w:p>
        </w:tc>
      </w:tr>
    </w:tbl>
    <w:p>
      <w:pPr>
        <w:widowControl w:val="0"/>
        <w:numPr>
          <w:ilvl w:val="0"/>
          <w:numId w:val="0"/>
        </w:numPr>
        <w:wordWrap/>
        <w:adjustRightInd/>
        <w:snapToGrid/>
        <w:spacing w:before="0" w:after="0" w:line="576"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三、收到和处理政府信息公开申请情况</w:t>
      </w:r>
    </w:p>
    <w:tbl>
      <w:tblPr>
        <w:tblStyle w:val="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58"/>
        <w:gridCol w:w="2137"/>
        <w:gridCol w:w="828"/>
        <w:gridCol w:w="768"/>
        <w:gridCol w:w="767"/>
        <w:gridCol w:w="828"/>
        <w:gridCol w:w="993"/>
        <w:gridCol w:w="722"/>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（本列数据的勾稽关系为：第一项加第二项之和，等于第三项加第四项之和）</w:t>
            </w:r>
          </w:p>
        </w:tc>
        <w:tc>
          <w:tcPr>
            <w:tcW w:w="5611" w:type="dxa"/>
            <w:gridSpan w:val="7"/>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2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自然人</w:t>
            </w:r>
          </w:p>
        </w:tc>
        <w:tc>
          <w:tcPr>
            <w:tcW w:w="4078" w:type="dxa"/>
            <w:gridSpan w:val="5"/>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法人或其他组织</w:t>
            </w:r>
          </w:p>
        </w:tc>
        <w:tc>
          <w:tcPr>
            <w:tcW w:w="705"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3669" w:type="dxa"/>
            <w:gridSpan w:val="3"/>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2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商业企业</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科研机构</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社会公益组织</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法律服务机构</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其他</w:t>
            </w:r>
          </w:p>
        </w:tc>
        <w:tc>
          <w:tcPr>
            <w:tcW w:w="705"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一、本年新收政府信息公开申请数量</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二、上年结转政府信息公开申请数量</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三、本年度办理结果</w:t>
            </w: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（一）予以公开</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（二）部分公开（区分处理的，只计这一情形，不计其他情形）</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（三）不予公开</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1.属于国家秘密</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2.其他法律行政法规禁止公开</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3.危及“三安全一稳定”</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4.保护第三方合法权益</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5.属于三类内部事务信息</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6.属于四类过程性信息</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7.属于行政执法案卷</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8.属于行政查询事项</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（四）无法提供</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1.本机关不掌握相关政府信息</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2.没有现成信息需要另行制作</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3.补正后申请内容仍不明确</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（五）不予处理</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1.信访举报投诉类申请</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2.重复申请</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3.要求提供公开出版物</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4.无正当理由大量反复申请</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5.要求行政机关确认或重新出具已获取信息</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（六）其他处理</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（七）总计</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四、结转下年度继续办理</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bl>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行政复议</w:t>
            </w:r>
          </w:p>
        </w:tc>
        <w:tc>
          <w:tcPr>
            <w:tcW w:w="5997" w:type="dxa"/>
            <w:gridSpan w:val="10"/>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4" w:type="dxa"/>
            <w:vMerge w:val="restart"/>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4"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4"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58"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总计</w:t>
            </w:r>
          </w:p>
        </w:tc>
        <w:tc>
          <w:tcPr>
            <w:tcW w:w="2970" w:type="dxa"/>
            <w:gridSpan w:val="5"/>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未经复议直接起诉</w:t>
            </w:r>
          </w:p>
        </w:tc>
        <w:tc>
          <w:tcPr>
            <w:tcW w:w="3027" w:type="dxa"/>
            <w:gridSpan w:val="5"/>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58"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55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其他结果</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both"/>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58"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55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both"/>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r>
    </w:tbl>
    <w:p>
      <w:pPr>
        <w:widowControl/>
        <w:numPr>
          <w:ilvl w:val="0"/>
          <w:numId w:val="0"/>
        </w:numPr>
        <w:spacing w:line="576" w:lineRule="exact"/>
        <w:rPr>
          <w:rFonts w:hint="eastAsia" w:ascii="黑体" w:hAnsi="黑体" w:eastAsia="黑体" w:cs="黑体"/>
          <w:b w:val="0"/>
          <w:bCs w:val="0"/>
          <w:color w:val="333333"/>
          <w:kern w:val="0"/>
          <w:sz w:val="32"/>
          <w:szCs w:val="32"/>
          <w:lang w:val="en-US" w:eastAsia="zh-CN"/>
        </w:rPr>
      </w:pPr>
      <w:r>
        <w:rPr>
          <w:rFonts w:hint="eastAsia" w:ascii="黑体" w:hAnsi="黑体" w:eastAsia="黑体" w:cs="黑体"/>
          <w:b w:val="0"/>
          <w:bCs w:val="0"/>
          <w:color w:val="333333"/>
          <w:kern w:val="0"/>
          <w:sz w:val="32"/>
          <w:szCs w:val="32"/>
          <w:lang w:val="en-US" w:eastAsia="zh-CN"/>
        </w:rPr>
        <w:t xml:space="preserve">    五、</w:t>
      </w:r>
      <w:r>
        <w:rPr>
          <w:rFonts w:hint="eastAsia" w:ascii="黑体" w:hAnsi="黑体" w:eastAsia="黑体" w:cs="黑体"/>
          <w:b w:val="0"/>
          <w:bCs w:val="0"/>
          <w:color w:val="333333"/>
          <w:kern w:val="0"/>
          <w:sz w:val="32"/>
          <w:szCs w:val="32"/>
        </w:rPr>
        <w:t>存在的主要问题及改进情况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仿宋_GB2312" w:hAnsi="仿宋_GB2312" w:eastAsia="仿宋_GB2312" w:cs="仿宋_GB2312"/>
          <w:sz w:val="32"/>
          <w:szCs w:val="32"/>
          <w:u w:val="none"/>
          <w:vertAlign w:val="baseline"/>
        </w:rPr>
      </w:pPr>
      <w:r>
        <w:rPr>
          <w:rFonts w:hint="eastAsia" w:ascii="仿宋_GB2312" w:hAnsi="仿宋_GB2312" w:eastAsia="仿宋_GB2312" w:cs="仿宋_GB2312"/>
          <w:sz w:val="32"/>
          <w:szCs w:val="32"/>
          <w:u w:val="none"/>
          <w:vertAlign w:val="baseline"/>
        </w:rPr>
        <w:t>2020年，我</w:t>
      </w:r>
      <w:r>
        <w:rPr>
          <w:rFonts w:hint="eastAsia" w:ascii="仿宋_GB2312" w:hAnsi="仿宋_GB2312" w:eastAsia="仿宋_GB2312" w:cs="仿宋_GB2312"/>
          <w:sz w:val="32"/>
          <w:szCs w:val="32"/>
          <w:u w:val="none"/>
          <w:vertAlign w:val="baseline"/>
          <w:lang w:val="en-US" w:eastAsia="zh-CN"/>
        </w:rPr>
        <w:t>单位</w:t>
      </w:r>
      <w:r>
        <w:rPr>
          <w:rFonts w:hint="eastAsia" w:ascii="仿宋_GB2312" w:hAnsi="仿宋_GB2312" w:eastAsia="仿宋_GB2312" w:cs="仿宋_GB2312"/>
          <w:sz w:val="32"/>
          <w:szCs w:val="32"/>
          <w:u w:val="none"/>
          <w:vertAlign w:val="baseline"/>
        </w:rPr>
        <w:t>政府信息公开工作取得了一定成效，但也存在一些薄弱环节，主要是在公开渠道的多样性、信息公开深度和基层政府信息公开工作落实上有待进一步提高。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textAlignment w:val="baseline"/>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vertAlign w:val="baseline"/>
        </w:rPr>
        <w:t>在下一步的工作中，将继续加大政府信息公开工作力度，不断提高政府信息公开整体工作水平。完善信息公开制度体系。进一步强化信息公开领导和协调机制，健全信息公开受理、登记、办理、审核、答复、归档等环节工作制度，推进信息公开工作法制化、规范化、标准化。</w:t>
      </w:r>
    </w:p>
    <w:p>
      <w:pPr>
        <w:widowControl/>
        <w:numPr>
          <w:ilvl w:val="0"/>
          <w:numId w:val="0"/>
        </w:numPr>
        <w:wordWrap/>
        <w:adjustRightInd/>
        <w:snapToGrid/>
        <w:spacing w:before="0" w:after="0" w:line="578" w:lineRule="exact"/>
        <w:ind w:right="0"/>
        <w:jc w:val="both"/>
        <w:textAlignment w:val="auto"/>
        <w:outlineLvl w:val="9"/>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lang w:val="en-US" w:eastAsia="zh-CN"/>
        </w:rPr>
        <w:t xml:space="preserve">    六、</w:t>
      </w:r>
      <w:r>
        <w:rPr>
          <w:rFonts w:hint="eastAsia" w:ascii="黑体" w:hAnsi="黑体" w:eastAsia="黑体" w:cs="黑体"/>
          <w:b w:val="0"/>
          <w:bCs w:val="0"/>
          <w:color w:val="333333"/>
          <w:kern w:val="0"/>
          <w:sz w:val="32"/>
          <w:szCs w:val="32"/>
        </w:rPr>
        <w:t>其他需要报告的事项</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sectPr>
      <w:headerReference r:id="rId3" w:type="default"/>
      <w:footerReference r:id="rId4" w:type="default"/>
      <w:pgMar w:top="2154" w:right="1474" w:bottom="1134" w:left="1531" w:header="720" w:footer="720" w:gutter="0"/>
      <w:pgBorders>
        <w:top w:val="none" w:sz="0" w:space="0"/>
        <w:left w:val="none" w:sz="0" w:space="0"/>
        <w:bottom w:val="none" w:sz="0" w:space="0"/>
        <w:right w:val="none" w:sz="0" w:space="0"/>
      </w:pgBorders>
      <w:pgNumType w:fmt="numberInDash"/>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18"/>
        <w:lang w:val="en-US" w:eastAsia="zh-CN" w:bidi="ar-SA"/>
      </w:rPr>
      <w:pict>
        <v:shape id="文本框1" o:spid="_x0000_s4097" o:spt="202" type="#_x0000_t202"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4116FFF"/>
    <w:rsid w:val="055B13E3"/>
    <w:rsid w:val="05F65BAD"/>
    <w:rsid w:val="0BCB1DF6"/>
    <w:rsid w:val="0CAD5C82"/>
    <w:rsid w:val="0D364B3F"/>
    <w:rsid w:val="15610D47"/>
    <w:rsid w:val="15EA7CC7"/>
    <w:rsid w:val="16F15BAB"/>
    <w:rsid w:val="174F3A82"/>
    <w:rsid w:val="187D00BF"/>
    <w:rsid w:val="19F43E7A"/>
    <w:rsid w:val="1FCA0CE9"/>
    <w:rsid w:val="1FD93E72"/>
    <w:rsid w:val="206B7473"/>
    <w:rsid w:val="208E0E07"/>
    <w:rsid w:val="24C16C26"/>
    <w:rsid w:val="2C5E21D8"/>
    <w:rsid w:val="2DA53660"/>
    <w:rsid w:val="2E464FB4"/>
    <w:rsid w:val="32A73C68"/>
    <w:rsid w:val="33A54EE4"/>
    <w:rsid w:val="3A736927"/>
    <w:rsid w:val="44CE7027"/>
    <w:rsid w:val="45BC2DE2"/>
    <w:rsid w:val="46B148F9"/>
    <w:rsid w:val="4B970136"/>
    <w:rsid w:val="4D391E0C"/>
    <w:rsid w:val="4DCF1A67"/>
    <w:rsid w:val="520B4AFA"/>
    <w:rsid w:val="52923D4D"/>
    <w:rsid w:val="540547CA"/>
    <w:rsid w:val="560A7E3E"/>
    <w:rsid w:val="58A47B73"/>
    <w:rsid w:val="61451AD9"/>
    <w:rsid w:val="617B4F84"/>
    <w:rsid w:val="63E00D92"/>
    <w:rsid w:val="640146FF"/>
    <w:rsid w:val="65545F86"/>
    <w:rsid w:val="69BC3A73"/>
    <w:rsid w:val="70EC370B"/>
    <w:rsid w:val="72F4250B"/>
    <w:rsid w:val="73F543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0"/>
    <w:rPr>
      <w:rFonts w:ascii="Times New Roman" w:hAnsi="Times New Roman" w:cs="Times New Roman"/>
      <w:szCs w:val="20"/>
    </w:rPr>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0"/>
    <w:pPr>
      <w:tabs>
        <w:tab w:val="center" w:pos="4153"/>
        <w:tab w:val="right" w:pos="8306"/>
      </w:tabs>
      <w:snapToGrid w:val="0"/>
      <w:jc w:val="left"/>
    </w:pPr>
    <w:rPr>
      <w:sz w:val="18"/>
      <w:szCs w:val="18"/>
    </w:rPr>
  </w:style>
  <w:style w:type="paragraph" w:styleId="3">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page number"/>
    <w:basedOn w:val="6"/>
    <w:semiHidden/>
    <w:unhideWhenUsed/>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2020-12-16T07:30:00Z</dcterms:created>
  <dc:creator>Administrator</dc:creator>
  <cp:lastModifiedBy>Administrator</cp:lastModifiedBy>
  <cp:lastPrinted>2020-12-25T10:16:00Z</cp:lastPrinted>
  <dcterms:modified xsi:type="dcterms:W3CDTF">2021-02-09T10:04:18Z</dcterms:modified>
  <dc:title>XXX2020年政府信息公开工作年度报告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